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604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Foskett Christopher M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Global Sales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149860</wp:posOffset>
            </wp:positionV>
            <wp:extent cx="6969125" cy="1506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506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102.41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129,650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05/01/2015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41.75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05/01/2024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25,429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-2035175</wp:posOffset>
            </wp:positionV>
            <wp:extent cx="7033895" cy="21736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7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180" w:firstLine="1"/>
        <w:spacing w:after="0" w:line="28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$102.00 to $102.96.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three equal installments on May 1, 2015, 2016 and 2017.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Lynn S. McCreary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-26035</wp:posOffset>
            </wp:positionV>
            <wp:extent cx="1355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3111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7358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2020-06-18T15:19:49Z</dcterms:created>
  <dcterms:modified xsi:type="dcterms:W3CDTF">2020-06-18T15:19:49Z</dcterms:modified>
</cp:coreProperties>
</file>