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7047230" cy="5561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5613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Chiarello Guy</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FISERV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FISV</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0000FF"/>
        </w:rPr>
        <w:t>03/28/2022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660" w:firstLine="2"/>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8"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798"/>
        <w:spacing w:after="0"/>
        <w:rPr>
          <w:sz w:val="20"/>
          <w:szCs w:val="20"/>
          <w:color w:val="auto"/>
        </w:rPr>
      </w:pPr>
      <w:r>
        <w:rPr>
          <w:rFonts w:ascii="Arial" w:cs="Arial" w:eastAsia="Arial" w:hAnsi="Arial"/>
          <w:sz w:val="16"/>
          <w:szCs w:val="16"/>
          <w:color w:val="0000FF"/>
        </w:rPr>
        <w:t>Chief Operating Officer</w:t>
      </w:r>
    </w:p>
    <w:p>
      <w:pPr>
        <w:spacing w:after="0" w:line="308" w:lineRule="exact"/>
        <w:rPr>
          <w:sz w:val="24"/>
          <w:szCs w:val="24"/>
          <w:color w:val="auto"/>
        </w:rPr>
      </w:pPr>
    </w:p>
    <w:p>
      <w:pPr>
        <w:sectPr>
          <w:pgSz w:w="11900" w:h="16838" w:orient="portrait"/>
          <w:cols w:equalWidth="0" w:num="3">
            <w:col w:w="3200" w:space="720"/>
            <w:col w:w="3102" w:space="720"/>
            <w:col w:w="3338"/>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BROOKFIELD</w:t>
            </w:r>
          </w:p>
        </w:tc>
        <w:tc>
          <w:tcPr>
            <w:tcW w:w="900" w:type="dxa"/>
            <w:vAlign w:val="bottom"/>
          </w:tcPr>
          <w:p>
            <w:pPr>
              <w:ind w:left="100"/>
              <w:spacing w:after="0"/>
              <w:rPr>
                <w:sz w:val="20"/>
                <w:szCs w:val="20"/>
                <w:color w:val="auto"/>
              </w:rPr>
            </w:pPr>
            <w:r>
              <w:rPr>
                <w:rFonts w:ascii="Arial" w:cs="Arial" w:eastAsia="Arial" w:hAnsi="Arial"/>
                <w:sz w:val="16"/>
                <w:szCs w:val="16"/>
                <w:color w:val="0000FF"/>
              </w:rPr>
              <w:t>WI</w:t>
            </w:r>
          </w:p>
        </w:tc>
        <w:tc>
          <w:tcPr>
            <w:tcW w:w="1620" w:type="dxa"/>
            <w:vAlign w:val="bottom"/>
          </w:tcPr>
          <w:p>
            <w:pPr>
              <w:ind w:left="420"/>
              <w:spacing w:after="0"/>
              <w:rPr>
                <w:sz w:val="20"/>
                <w:szCs w:val="20"/>
                <w:color w:val="auto"/>
              </w:rPr>
            </w:pPr>
            <w:r>
              <w:rPr>
                <w:rFonts w:ascii="Arial" w:cs="Arial" w:eastAsia="Arial" w:hAnsi="Arial"/>
                <w:sz w:val="16"/>
                <w:szCs w:val="16"/>
                <w:color w:val="0000FF"/>
              </w:rPr>
              <w:t>53045</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6"/>
                <w:szCs w:val="16"/>
                <w:color w:val="0000FF"/>
              </w:rPr>
              <w:t>03/28/2022</w:t>
            </w:r>
          </w:p>
        </w:tc>
        <w:tc>
          <w:tcPr>
            <w:tcW w:w="10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w w:val="90"/>
              </w:rPr>
              <w:t>10,000</w:t>
            </w:r>
            <w:r>
              <w:rPr>
                <w:rFonts w:ascii="Arial" w:cs="Arial" w:eastAsia="Arial" w:hAnsi="Arial"/>
                <w:sz w:val="21"/>
                <w:szCs w:val="21"/>
                <w:color w:val="008000"/>
                <w:w w:val="9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36.54</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226,864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6"/>
                <w:szCs w:val="16"/>
                <w:color w:val="0000FF"/>
              </w:rPr>
              <w:t>03/28/2022</w:t>
            </w:r>
          </w:p>
        </w:tc>
        <w:tc>
          <w:tcPr>
            <w:tcW w:w="10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6"/>
                <w:szCs w:val="16"/>
                <w:color w:val="0000FF"/>
                <w:w w:val="90"/>
              </w:rPr>
              <w:t>10,000</w:t>
            </w:r>
            <w:r>
              <w:rPr>
                <w:rFonts w:ascii="Arial" w:cs="Arial" w:eastAsia="Arial" w:hAnsi="Arial"/>
                <w:sz w:val="21"/>
                <w:szCs w:val="21"/>
                <w:color w:val="008000"/>
                <w:w w:val="9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100.04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3"/>
              </w:rPr>
              <w:t>216,864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26,118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40" w:type="dxa"/>
            <w:vAlign w:val="bottom"/>
            <w:gridSpan w:val="3"/>
          </w:tcPr>
          <w:p>
            <w:pPr>
              <w:ind w:left="2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Arial" w:cs="Arial" w:eastAsia="Arial" w:hAnsi="Arial"/>
                <w:sz w:val="16"/>
                <w:szCs w:val="16"/>
                <w:color w:val="0000FF"/>
              </w:rPr>
              <w:t>Trust</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37,381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40" w:type="dxa"/>
            <w:vAlign w:val="bottom"/>
            <w:gridSpan w:val="3"/>
          </w:tcPr>
          <w:p>
            <w:pPr>
              <w:ind w:left="2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6"/>
                <w:szCs w:val="16"/>
                <w:color w:val="0000FF"/>
              </w:rPr>
              <w:t>Trust</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10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vMerge w:val="restart"/>
          </w:tcPr>
          <w:p>
            <w:pPr>
              <w:ind w:left="440"/>
              <w:spacing w:after="0"/>
              <w:rPr>
                <w:sz w:val="20"/>
                <w:szCs w:val="20"/>
                <w:color w:val="auto"/>
              </w:rPr>
            </w:pPr>
            <w:r>
              <w:rPr>
                <w:rFonts w:ascii="Arial" w:cs="Arial" w:eastAsia="Arial" w:hAnsi="Arial"/>
                <w:sz w:val="13"/>
                <w:szCs w:val="13"/>
                <w:color w:val="0000FF"/>
                <w:w w:val="98"/>
              </w:rPr>
              <w:t>10,000</w:t>
            </w:r>
            <w:r>
              <w:rPr>
                <w:rFonts w:ascii="Arial" w:cs="Arial" w:eastAsia="Arial" w:hAnsi="Arial"/>
                <w:sz w:val="21"/>
                <w:szCs w:val="21"/>
                <w:color w:val="008000"/>
                <w:w w:val="98"/>
                <w:vertAlign w:val="superscript"/>
              </w:rPr>
              <w:t>(1)</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0000FF"/>
                <w:w w:val="90"/>
              </w:rPr>
              <w:t>07/11/2014</w:t>
            </w:r>
            <w:r>
              <w:rPr>
                <w:rFonts w:ascii="Arial" w:cs="Arial" w:eastAsia="Arial" w:hAnsi="Arial"/>
                <w:sz w:val="21"/>
                <w:szCs w:val="21"/>
                <w:color w:val="008000"/>
                <w:w w:val="90"/>
                <w:vertAlign w:val="superscript"/>
              </w:rPr>
              <w:t>(4)</w:t>
            </w:r>
          </w:p>
        </w:tc>
        <w:tc>
          <w:tcPr>
            <w:tcW w:w="74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10,000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36.54</w:t>
            </w:r>
          </w:p>
        </w:tc>
        <w:tc>
          <w:tcPr>
            <w:tcW w:w="1060" w:type="dxa"/>
            <w:vAlign w:val="bottom"/>
          </w:tcPr>
          <w:p>
            <w:pPr>
              <w:jc w:val="right"/>
              <w:ind w:right="181"/>
              <w:spacing w:after="0" w:line="136" w:lineRule="exact"/>
              <w:rPr>
                <w:sz w:val="20"/>
                <w:szCs w:val="20"/>
                <w:color w:val="auto"/>
              </w:rPr>
            </w:pPr>
            <w:r>
              <w:rPr>
                <w:rFonts w:ascii="Arial" w:cs="Arial" w:eastAsia="Arial" w:hAnsi="Arial"/>
                <w:sz w:val="13"/>
                <w:szCs w:val="13"/>
                <w:color w:val="0000FF"/>
              </w:rPr>
              <w:t>03/28/2022</w:t>
            </w:r>
          </w:p>
        </w:tc>
        <w:tc>
          <w:tcPr>
            <w:tcW w:w="1080" w:type="dxa"/>
            <w:vAlign w:val="bottom"/>
          </w:tcPr>
          <w:p>
            <w:pPr>
              <w:spacing w:after="0"/>
              <w:rPr>
                <w:sz w:val="11"/>
                <w:szCs w:val="11"/>
                <w:color w:val="auto"/>
              </w:rPr>
            </w:pPr>
          </w:p>
        </w:tc>
        <w:tc>
          <w:tcPr>
            <w:tcW w:w="720" w:type="dxa"/>
            <w:vAlign w:val="bottom"/>
          </w:tcPr>
          <w:p>
            <w:pPr>
              <w:ind w:left="14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3"/>
                <w:szCs w:val="13"/>
                <w:color w:val="0000FF"/>
              </w:rPr>
              <w:t>07/11/2023</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20"/>
              <w:spacing w:after="0" w:line="136" w:lineRule="exact"/>
              <w:rPr>
                <w:sz w:val="20"/>
                <w:szCs w:val="20"/>
                <w:color w:val="auto"/>
              </w:rPr>
            </w:pPr>
            <w:r>
              <w:rPr>
                <w:rFonts w:ascii="Arial" w:cs="Arial" w:eastAsia="Arial" w:hAnsi="Arial"/>
                <w:sz w:val="13"/>
                <w:szCs w:val="13"/>
                <w:color w:val="0000FF"/>
              </w:rPr>
              <w:t>64,000</w:t>
            </w:r>
          </w:p>
        </w:tc>
        <w:tc>
          <w:tcPr>
            <w:tcW w:w="62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120"/>
              <w:spacing w:after="0" w:line="127"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exercise and sale was effected pursuant to a Rule 10b5-1 trading plan entered into by the reporting person for estate and financial planning purposes.</w:t>
      </w:r>
    </w:p>
    <w:p>
      <w:pPr>
        <w:spacing w:after="0" w:line="40" w:lineRule="exact"/>
        <w:rPr>
          <w:rFonts w:ascii="Arial" w:cs="Arial" w:eastAsia="Arial" w:hAnsi="Arial"/>
          <w:sz w:val="13"/>
          <w:szCs w:val="13"/>
          <w:color w:val="008000"/>
        </w:rPr>
      </w:pPr>
    </w:p>
    <w:p>
      <w:pPr>
        <w:ind w:left="40" w:right="500"/>
        <w:spacing w:after="0" w:line="242"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The Guy Chiarello 2020 Trust for the benefit of the reporting person's spouse and children and of which the reporting person's spouse serves as trustee and the reporting person serves as investment advisor.</w:t>
      </w:r>
    </w:p>
    <w:p>
      <w:pPr>
        <w:spacing w:after="0" w:line="28"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The Denise Chiarello 2021 Trust for the benefit of the reporting person and the reporting person's children and of which the reporting person serves as trustee.</w:t>
      </w:r>
    </w:p>
    <w:p>
      <w:pPr>
        <w:spacing w:after="0" w:line="40"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vested in five equal installments on each anniversary of the grant date, July 11, 2013.</w:t>
      </w:r>
    </w:p>
    <w:p>
      <w:pPr>
        <w:sectPr>
          <w:pgSz w:w="11900" w:h="16838" w:orient="portrait"/>
          <w:cols w:equalWidth="0" w:num="1">
            <w:col w:w="11080"/>
          </w:cols>
          <w:pgMar w:left="460" w:top="220" w:right="35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635</wp:posOffset>
            </wp:positionV>
            <wp:extent cx="1300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spacing w:after="0" w:line="1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91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5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4"/>
          <w:szCs w:val="14"/>
          <w:color w:val="0000FF"/>
        </w:rPr>
        <w:t>03/29/2022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4"/>
          <w:szCs w:val="24"/>
          <w:color w:val="auto"/>
        </w:rPr>
      </w:pPr>
    </w:p>
    <w:p>
      <w:pPr>
        <w:sectPr>
          <w:pgSz w:w="11900" w:h="16838" w:orient="portrait"/>
          <w:cols w:equalWidth="0" w:num="2">
            <w:col w:w="8640" w:space="16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667"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2022-03-29T15:39:52Z</dcterms:created>
  <dcterms:modified xsi:type="dcterms:W3CDTF">2022-03-29T15:39:52Z</dcterms:modified>
</cp:coreProperties>
</file>