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VIELEHR BYRON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Strategy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82,949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55,882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issuance of shares on July 31, 2022, upon the vesting of performance share units granted on August 1, 2019.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performance share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31429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2022-08-02T16:28:10Z</dcterms:created>
  <dcterms:modified xsi:type="dcterms:W3CDTF">2022-08-02T16:28:10Z</dcterms:modified>
</cp:coreProperties>
</file>